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4B" w:rsidRPr="0015764B" w:rsidRDefault="0015764B" w:rsidP="0015764B">
      <w:pPr>
        <w:spacing w:before="285" w:after="285" w:line="240" w:lineRule="auto"/>
        <w:jc w:val="center"/>
        <w:textAlignment w:val="top"/>
        <w:outlineLvl w:val="1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Формирование коммуникативной компетенции на уроках русского языка.</w:t>
      </w:r>
    </w:p>
    <w:p w:rsidR="0015764B" w:rsidRPr="0015764B" w:rsidRDefault="0015764B" w:rsidP="0015764B">
      <w:pPr>
        <w:spacing w:before="180" w:after="180" w:line="240" w:lineRule="auto"/>
        <w:jc w:val="center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 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 xml:space="preserve">Современная концепция образования ставит целью развитие личности, способной к эффективной реализации себя в сфере будущей профессиональной деятельности. Особое значение в связи с этим приобретает проблема формирования и развития коммуникативной компетентности школьников в процессе изучения русского языка. Использование языка как средства общения требует от говорящего знания социальных, ситуативных и контекстуальных правил, которые должен учитывать носитель языка. Основными целями обучения русскому языку в школе </w:t>
      </w:r>
      <w:proofErr w:type="gramStart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является  формирование</w:t>
      </w:r>
      <w:proofErr w:type="gramEnd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языковой, лингвистической, коммуникативной и социокультурной компетенций, что заложено в обновленных программах и учебниках для основной и средней школы. В ряде нормативных документов одной из задач среднего (общего) образования определяется подготовка учащихся с развитой коммуникативной компетенцией. За этим стоит умение видеть позицию другого человека, оценивать ее, принимать или не принимать, иметь собственную точку зрения, отличать ее от чужой и защищать. От уровня коммуникативной компетентности личности во многом зависит успешность ее взаимодействия с партнерами по общению и самореализация в обществе.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proofErr w:type="spellStart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Компетентностный</w:t>
      </w:r>
      <w:proofErr w:type="spellEnd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подход к обучению русскому языку позволяет ответить на </w:t>
      </w:r>
      <w:bookmarkStart w:id="0" w:name="_GoBack"/>
      <w:bookmarkEnd w:id="0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вопрос, как ученик владеет языком, на каком уровне: языковом (владение нормами русского литературного языка), лингвистическом (знание языка), коммуникативном (владение          языковыми средствами), социокультурном (владение культурой речи и этикой общения на    национально-культурной основе).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Владение языком означает ориентацию на развитие языковой личности. Уровень владения языком определяется не только теоретическими знаниями о языке и правилами правописания, но и практическими навыками, выражающимися в речевой деятельности школьников, в их творческой и исследовательской работе над словом. Формирование коммуникативной компетенции возможно только на базе лингвистической и языковой компетенций.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 xml:space="preserve">В дидактике на первое место выдвигаются задачи развития речи, формирования у школьников языкового чутья, привития любви и интереса к русскому языку. Развитие речи опирается на развитие познавательных способностей ученика через обогащение лексического запаса, умение правильно сочетать слова, использовать их в речи, логически и стилистически </w:t>
      </w: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lastRenderedPageBreak/>
        <w:t xml:space="preserve">оправданно употреблять различные грамматические средства, связно излагать свои мысли, подчиняя высказывание, текст, выразительные средства основному замыслу. Коммуникативная компетенция – это не только способность понимания чужих и порождение своих собственных высказываний, речевого поведения, адекватного целям, сферам, ситуациям общения, но и она включает в себя знания основных </w:t>
      </w:r>
      <w:proofErr w:type="spellStart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речеведческих</w:t>
      </w:r>
      <w:proofErr w:type="spellEnd"/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понятий: стили, типы речи, строение описания, повествования, рассуждения, способы связи предложений в тексте, умение анализировать текст.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Таким образом, формирование коммуникативной компетенции на уроках русского языка способствует разностороннему развитию языковой личности ученика, а также предполагает, в частности, необходимость гармоничного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творческого мышления, способности самостоятельно решать нестандартные коммуникативные задачи.</w:t>
      </w:r>
    </w:p>
    <w:p w:rsidR="0015764B" w:rsidRPr="0015764B" w:rsidRDefault="0015764B" w:rsidP="0015764B">
      <w:pPr>
        <w:spacing w:before="180" w:after="180" w:line="240" w:lineRule="auto"/>
        <w:jc w:val="center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 </w:t>
      </w:r>
    </w:p>
    <w:p w:rsidR="0015764B" w:rsidRPr="0015764B" w:rsidRDefault="0015764B" w:rsidP="0015764B">
      <w:pPr>
        <w:spacing w:before="180" w:after="180" w:line="240" w:lineRule="auto"/>
        <w:jc w:val="center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ЛИТЕРАТУРА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1. Бим И.Л. Личностно-ориентированный подход – основная стратегия обновления школы. – ИЯШ. – 2002. - № 2.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2. Кудрявцева Т.С. Современные подходы к обучению речи. – РЯШ. – 1996. - № 3.</w:t>
      </w:r>
    </w:p>
    <w:p w:rsidR="0015764B" w:rsidRPr="0015764B" w:rsidRDefault="0015764B" w:rsidP="0015764B">
      <w:pPr>
        <w:spacing w:before="180" w:after="180" w:line="240" w:lineRule="auto"/>
        <w:jc w:val="both"/>
        <w:textAlignment w:val="top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15764B">
        <w:rPr>
          <w:rFonts w:eastAsia="Times New Roman" w:cstheme="minorHAnsi"/>
          <w:color w:val="222222"/>
          <w:sz w:val="28"/>
          <w:szCs w:val="28"/>
          <w:lang w:eastAsia="ru-RU"/>
        </w:rPr>
        <w:t>3. Обучение русскому языку в школе: учеб. пособие для студентов педагогических вузов / Е.А. Быстрова, С.И. Львова, В.И. Капинос и др.; под ред. Е.А. Быстровой. – 2-е изд., стереотип. – М.: Дрофа, 2007. – С. 40 – 62.</w:t>
      </w:r>
    </w:p>
    <w:p w:rsidR="00FB3D4A" w:rsidRPr="0015764B" w:rsidRDefault="00FB3D4A">
      <w:pPr>
        <w:rPr>
          <w:rFonts w:cstheme="minorHAnsi"/>
          <w:sz w:val="28"/>
          <w:szCs w:val="28"/>
        </w:rPr>
      </w:pPr>
    </w:p>
    <w:sectPr w:rsidR="00FB3D4A" w:rsidRPr="0015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4B"/>
    <w:rsid w:val="0015764B"/>
    <w:rsid w:val="00F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1078A-5C75-4C03-9A63-0E4C4C70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Киреевы</dc:creator>
  <cp:keywords/>
  <dc:description/>
  <cp:lastModifiedBy>Киреевы</cp:lastModifiedBy>
  <cp:revision>2</cp:revision>
  <dcterms:created xsi:type="dcterms:W3CDTF">2023-10-22T07:34:00Z</dcterms:created>
  <dcterms:modified xsi:type="dcterms:W3CDTF">2023-10-22T07:35:00Z</dcterms:modified>
</cp:coreProperties>
</file>